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4CA" w:rsidRPr="008534CA" w:rsidRDefault="008534CA" w:rsidP="008534CA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  <w:r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„</w:t>
      </w:r>
      <w:r w:rsidRPr="008534CA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Chłopcy biorą krasnolice,</w:t>
      </w:r>
    </w:p>
    <w:p w:rsidR="008534CA" w:rsidRPr="008534CA" w:rsidRDefault="008534CA" w:rsidP="008534CA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  <w:r w:rsidRPr="008534CA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Tyle w pieśniach litewskich sławione </w:t>
      </w:r>
      <w:r w:rsidRPr="008534CA">
        <w:rPr>
          <w:rFonts w:ascii="Georgia" w:eastAsia="Times New Roman" w:hAnsi="Georgia" w:cs="Times New Roman"/>
          <w:i/>
          <w:iCs/>
          <w:color w:val="000000"/>
          <w:spacing w:val="24"/>
          <w:sz w:val="24"/>
          <w:szCs w:val="24"/>
          <w:lang w:eastAsia="pl-PL"/>
        </w:rPr>
        <w:t>lisice</w:t>
      </w:r>
      <w:r w:rsidRPr="008534CA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,</w:t>
      </w:r>
    </w:p>
    <w:p w:rsidR="008534CA" w:rsidRPr="008534CA" w:rsidRDefault="008534CA" w:rsidP="008534CA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  <w:r w:rsidRPr="008534CA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Co są godłem panieństwa: bo czerw</w:t>
      </w:r>
      <w:bookmarkStart w:id="0" w:name="anchor-idm140698257300728"/>
      <w:bookmarkEnd w:id="0"/>
      <w:r w:rsidRPr="008534CA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 ich nie zjada,</w:t>
      </w:r>
    </w:p>
    <w:p w:rsidR="008534CA" w:rsidRDefault="008534CA" w:rsidP="008534CA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  <w:bookmarkStart w:id="1" w:name="f2106"/>
      <w:bookmarkEnd w:id="1"/>
      <w:r w:rsidRPr="008534CA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I dziwna</w:t>
      </w:r>
      <w:bookmarkStart w:id="2" w:name="anchor-idm140698257299944"/>
      <w:bookmarkEnd w:id="2"/>
      <w:r w:rsidRPr="008534CA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, żaden owad na nich nie usiada.</w:t>
      </w:r>
      <w:r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”</w:t>
      </w:r>
    </w:p>
    <w:p w:rsidR="008534CA" w:rsidRDefault="008534CA" w:rsidP="008534CA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</w:p>
    <w:p w:rsidR="008534CA" w:rsidRDefault="008534CA" w:rsidP="008534CA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</w:p>
    <w:p w:rsidR="008534CA" w:rsidRDefault="008534CA" w:rsidP="008534CA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</w:p>
    <w:p w:rsidR="008534CA" w:rsidRPr="008534CA" w:rsidRDefault="008534CA" w:rsidP="008534CA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  <w:r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„</w:t>
      </w:r>
      <w:r w:rsidRPr="008534CA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Panienki za wysmukłym gonią </w:t>
      </w:r>
      <w:r w:rsidRPr="008534CA">
        <w:rPr>
          <w:rFonts w:ascii="Georgia" w:eastAsia="Times New Roman" w:hAnsi="Georgia" w:cs="Times New Roman"/>
          <w:i/>
          <w:iCs/>
          <w:color w:val="000000"/>
          <w:spacing w:val="24"/>
          <w:sz w:val="24"/>
          <w:szCs w:val="24"/>
          <w:lang w:eastAsia="pl-PL"/>
        </w:rPr>
        <w:t>borowikiem</w:t>
      </w:r>
      <w:r w:rsidRPr="008534CA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,</w:t>
      </w:r>
    </w:p>
    <w:p w:rsidR="008534CA" w:rsidRDefault="008534CA" w:rsidP="008534CA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  <w:r w:rsidRPr="008534CA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Którego pieśń nazywa grzybów pułkownikiem</w:t>
      </w:r>
      <w:bookmarkStart w:id="3" w:name="anchor-idm140698257298648"/>
      <w:bookmarkEnd w:id="3"/>
      <w:r w:rsidRPr="008534CA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.</w:t>
      </w:r>
      <w:r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”</w:t>
      </w:r>
    </w:p>
    <w:p w:rsidR="008534CA" w:rsidRDefault="008534CA" w:rsidP="008534CA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</w:p>
    <w:p w:rsidR="008534CA" w:rsidRPr="008534CA" w:rsidRDefault="008534CA" w:rsidP="008534CA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</w:p>
    <w:p w:rsidR="008534CA" w:rsidRDefault="008534CA" w:rsidP="008534CA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</w:p>
    <w:p w:rsidR="008534CA" w:rsidRPr="008534CA" w:rsidRDefault="008534CA" w:rsidP="008534CA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  <w:r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„</w:t>
      </w:r>
      <w:r w:rsidRPr="008534CA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Wszyscy dybią na </w:t>
      </w:r>
      <w:r w:rsidRPr="008534CA">
        <w:rPr>
          <w:rFonts w:ascii="Georgia" w:eastAsia="Times New Roman" w:hAnsi="Georgia" w:cs="Times New Roman"/>
          <w:i/>
          <w:iCs/>
          <w:color w:val="000000"/>
          <w:spacing w:val="24"/>
          <w:sz w:val="24"/>
          <w:szCs w:val="24"/>
          <w:lang w:eastAsia="pl-PL"/>
        </w:rPr>
        <w:t>rydza</w:t>
      </w:r>
      <w:r w:rsidRPr="008534CA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; ten wzrostem skromniejszy</w:t>
      </w:r>
    </w:p>
    <w:p w:rsidR="008534CA" w:rsidRPr="008534CA" w:rsidRDefault="008534CA" w:rsidP="008534CA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  <w:r w:rsidRPr="008534CA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I mniej sławny w piosenkach, za to najsmaczniejszy,</w:t>
      </w:r>
    </w:p>
    <w:p w:rsidR="008534CA" w:rsidRPr="008534CA" w:rsidRDefault="008534CA" w:rsidP="008534CA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  <w:bookmarkStart w:id="4" w:name="f2111"/>
      <w:bookmarkEnd w:id="4"/>
      <w:r w:rsidRPr="008534CA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Czy świeży, czy solony, czy jesiennej pory,</w:t>
      </w:r>
    </w:p>
    <w:p w:rsidR="008534CA" w:rsidRDefault="008534CA" w:rsidP="008534CA">
      <w:pPr>
        <w:spacing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  <w:r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Czy zimą.”</w:t>
      </w:r>
    </w:p>
    <w:p w:rsidR="008534CA" w:rsidRDefault="008534CA" w:rsidP="008534CA">
      <w:pPr>
        <w:spacing w:after="0" w:line="240" w:lineRule="auto"/>
        <w:rPr>
          <w:rFonts w:ascii="Georgia" w:eastAsia="Times New Roman" w:hAnsi="Georgia" w:cs="Times New Roman"/>
          <w:i/>
          <w:iCs/>
          <w:color w:val="000000"/>
          <w:spacing w:val="24"/>
          <w:sz w:val="24"/>
          <w:szCs w:val="24"/>
          <w:lang w:eastAsia="pl-PL"/>
        </w:rPr>
      </w:pPr>
    </w:p>
    <w:p w:rsidR="008534CA" w:rsidRDefault="008534CA" w:rsidP="008534CA">
      <w:pPr>
        <w:spacing w:after="0" w:line="240" w:lineRule="auto"/>
        <w:rPr>
          <w:rFonts w:ascii="Georgia" w:eastAsia="Times New Roman" w:hAnsi="Georgia" w:cs="Times New Roman"/>
          <w:i/>
          <w:iCs/>
          <w:color w:val="000000"/>
          <w:spacing w:val="24"/>
          <w:sz w:val="24"/>
          <w:szCs w:val="24"/>
          <w:lang w:eastAsia="pl-PL"/>
        </w:rPr>
      </w:pPr>
    </w:p>
    <w:p w:rsidR="008534CA" w:rsidRDefault="008534CA" w:rsidP="008534CA">
      <w:pPr>
        <w:spacing w:after="0" w:line="240" w:lineRule="auto"/>
        <w:rPr>
          <w:rFonts w:ascii="Georgia" w:eastAsia="Times New Roman" w:hAnsi="Georgia" w:cs="Times New Roman"/>
          <w:i/>
          <w:iCs/>
          <w:color w:val="000000"/>
          <w:spacing w:val="24"/>
          <w:sz w:val="24"/>
          <w:szCs w:val="24"/>
          <w:lang w:eastAsia="pl-PL"/>
        </w:rPr>
      </w:pPr>
    </w:p>
    <w:p w:rsidR="008534CA" w:rsidRPr="008534CA" w:rsidRDefault="008534CA" w:rsidP="008534CA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  <w:r>
        <w:rPr>
          <w:rFonts w:ascii="Georgia" w:eastAsia="Times New Roman" w:hAnsi="Georgia" w:cs="Times New Roman"/>
          <w:i/>
          <w:iCs/>
          <w:color w:val="000000"/>
          <w:spacing w:val="24"/>
          <w:sz w:val="24"/>
          <w:szCs w:val="24"/>
          <w:lang w:eastAsia="pl-PL"/>
        </w:rPr>
        <w:t>„</w:t>
      </w:r>
      <w:r w:rsidRPr="008534CA">
        <w:rPr>
          <w:rFonts w:ascii="Georgia" w:eastAsia="Times New Roman" w:hAnsi="Georgia" w:cs="Times New Roman"/>
          <w:i/>
          <w:iCs/>
          <w:color w:val="000000"/>
          <w:spacing w:val="24"/>
          <w:sz w:val="24"/>
          <w:szCs w:val="24"/>
          <w:lang w:eastAsia="pl-PL"/>
        </w:rPr>
        <w:t>Surojadki</w:t>
      </w:r>
      <w:r w:rsidRPr="008534CA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 srebrzyste, żółte i czerwone,</w:t>
      </w:r>
    </w:p>
    <w:p w:rsidR="008534CA" w:rsidRPr="008534CA" w:rsidRDefault="008534CA" w:rsidP="008534CA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  <w:r w:rsidRPr="008534CA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Niby cz</w:t>
      </w:r>
      <w:r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areczki różnym winem napełnione”</w:t>
      </w:r>
    </w:p>
    <w:p w:rsidR="008534CA" w:rsidRDefault="008534CA" w:rsidP="008534CA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  <w:bookmarkStart w:id="5" w:name="f2121"/>
      <w:bookmarkEnd w:id="5"/>
    </w:p>
    <w:p w:rsidR="008534CA" w:rsidRDefault="008534CA" w:rsidP="008534CA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</w:p>
    <w:p w:rsidR="008534CA" w:rsidRPr="008534CA" w:rsidRDefault="008534CA" w:rsidP="008534CA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</w:p>
    <w:p w:rsidR="008534CA" w:rsidRDefault="008534CA" w:rsidP="008534CA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  <w:r>
        <w:rPr>
          <w:rFonts w:ascii="Georgia" w:eastAsia="Times New Roman" w:hAnsi="Georgia" w:cs="Times New Roman"/>
          <w:i/>
          <w:iCs/>
          <w:color w:val="000000"/>
          <w:spacing w:val="24"/>
          <w:sz w:val="24"/>
          <w:szCs w:val="24"/>
          <w:lang w:eastAsia="pl-PL"/>
        </w:rPr>
        <w:t>„</w:t>
      </w:r>
      <w:r w:rsidRPr="008534CA">
        <w:rPr>
          <w:rFonts w:ascii="Georgia" w:eastAsia="Times New Roman" w:hAnsi="Georgia" w:cs="Times New Roman"/>
          <w:i/>
          <w:iCs/>
          <w:color w:val="000000"/>
          <w:spacing w:val="24"/>
          <w:sz w:val="24"/>
          <w:szCs w:val="24"/>
          <w:lang w:eastAsia="pl-PL"/>
        </w:rPr>
        <w:t>Koźlak</w:t>
      </w:r>
      <w:r w:rsidRPr="008534CA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, ja</w:t>
      </w:r>
      <w:r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k przewrócone kubka dno wypukłe”</w:t>
      </w:r>
    </w:p>
    <w:p w:rsidR="008534CA" w:rsidRDefault="008534CA" w:rsidP="008534CA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</w:p>
    <w:p w:rsidR="008534CA" w:rsidRDefault="008534CA" w:rsidP="008534CA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</w:p>
    <w:p w:rsidR="008534CA" w:rsidRPr="008534CA" w:rsidRDefault="008534CA" w:rsidP="008534CA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</w:p>
    <w:p w:rsidR="008534CA" w:rsidRDefault="008534CA" w:rsidP="008534CA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  <w:r>
        <w:rPr>
          <w:rFonts w:ascii="Georgia" w:eastAsia="Times New Roman" w:hAnsi="Georgia" w:cs="Times New Roman"/>
          <w:i/>
          <w:iCs/>
          <w:color w:val="000000"/>
          <w:spacing w:val="24"/>
          <w:sz w:val="24"/>
          <w:szCs w:val="24"/>
          <w:lang w:eastAsia="pl-PL"/>
        </w:rPr>
        <w:t>„</w:t>
      </w:r>
      <w:r w:rsidRPr="008534CA">
        <w:rPr>
          <w:rFonts w:ascii="Georgia" w:eastAsia="Times New Roman" w:hAnsi="Georgia" w:cs="Times New Roman"/>
          <w:i/>
          <w:iCs/>
          <w:color w:val="000000"/>
          <w:spacing w:val="24"/>
          <w:sz w:val="24"/>
          <w:szCs w:val="24"/>
          <w:lang w:eastAsia="pl-PL"/>
        </w:rPr>
        <w:t>Lejki</w:t>
      </w:r>
      <w:r w:rsidRPr="008534CA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, jako</w:t>
      </w:r>
      <w:r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 xml:space="preserve"> szampańskie kieliszki wysmukłe”</w:t>
      </w:r>
    </w:p>
    <w:p w:rsidR="008534CA" w:rsidRDefault="008534CA" w:rsidP="008534CA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</w:p>
    <w:p w:rsidR="008534CA" w:rsidRDefault="008534CA" w:rsidP="008534CA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</w:p>
    <w:p w:rsidR="008534CA" w:rsidRPr="008534CA" w:rsidRDefault="008534CA" w:rsidP="008534CA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</w:p>
    <w:p w:rsidR="008534CA" w:rsidRPr="008534CA" w:rsidRDefault="008534CA" w:rsidP="008534CA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  <w:r>
        <w:rPr>
          <w:rFonts w:ascii="Georgia" w:eastAsia="Times New Roman" w:hAnsi="Georgia" w:cs="Times New Roman"/>
          <w:i/>
          <w:iCs/>
          <w:color w:val="000000"/>
          <w:spacing w:val="24"/>
          <w:sz w:val="24"/>
          <w:szCs w:val="24"/>
          <w:lang w:eastAsia="pl-PL"/>
        </w:rPr>
        <w:t>„</w:t>
      </w:r>
      <w:r w:rsidRPr="008534CA">
        <w:rPr>
          <w:rFonts w:ascii="Georgia" w:eastAsia="Times New Roman" w:hAnsi="Georgia" w:cs="Times New Roman"/>
          <w:i/>
          <w:iCs/>
          <w:color w:val="000000"/>
          <w:spacing w:val="24"/>
          <w:sz w:val="24"/>
          <w:szCs w:val="24"/>
          <w:lang w:eastAsia="pl-PL"/>
        </w:rPr>
        <w:t>Bielaki</w:t>
      </w:r>
      <w:r w:rsidRPr="008534CA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 kr</w:t>
      </w:r>
      <w:r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ągłe, białe, szerokie i płaskie</w:t>
      </w:r>
    </w:p>
    <w:p w:rsidR="008534CA" w:rsidRDefault="008534CA" w:rsidP="008534CA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  <w:r w:rsidRPr="008534CA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 xml:space="preserve">Jakby </w:t>
      </w:r>
      <w:r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mlekiem nalane filiżanki saskie”</w:t>
      </w:r>
    </w:p>
    <w:p w:rsidR="008534CA" w:rsidRDefault="008534CA" w:rsidP="008534CA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</w:p>
    <w:p w:rsidR="008534CA" w:rsidRDefault="008534CA" w:rsidP="008534CA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</w:p>
    <w:p w:rsidR="008534CA" w:rsidRPr="008534CA" w:rsidRDefault="008534CA" w:rsidP="008534CA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</w:p>
    <w:p w:rsidR="008534CA" w:rsidRPr="008534CA" w:rsidRDefault="008534CA" w:rsidP="008534CA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  <w:r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„</w:t>
      </w:r>
      <w:r w:rsidRPr="008534CA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I kulista, czarniawym pyłkiem napełniona</w:t>
      </w:r>
    </w:p>
    <w:p w:rsidR="008534CA" w:rsidRPr="008534CA" w:rsidRDefault="008534CA" w:rsidP="008534CA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</w:pPr>
      <w:bookmarkStart w:id="6" w:name="f2126"/>
      <w:bookmarkEnd w:id="6"/>
      <w:r w:rsidRPr="008534CA">
        <w:rPr>
          <w:rFonts w:ascii="Georgia" w:eastAsia="Times New Roman" w:hAnsi="Georgia" w:cs="Times New Roman"/>
          <w:i/>
          <w:iCs/>
          <w:color w:val="000000"/>
          <w:spacing w:val="24"/>
          <w:sz w:val="24"/>
          <w:szCs w:val="24"/>
          <w:lang w:eastAsia="pl-PL"/>
        </w:rPr>
        <w:t>Purchawka</w:t>
      </w:r>
      <w:r w:rsidRPr="008534CA"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, jak pieprzniczka</w:t>
      </w:r>
      <w:r>
        <w:rPr>
          <w:rFonts w:ascii="Georgia" w:eastAsia="Times New Roman" w:hAnsi="Georgia" w:cs="Times New Roman"/>
          <w:color w:val="000000"/>
          <w:sz w:val="24"/>
          <w:szCs w:val="24"/>
          <w:lang w:eastAsia="pl-PL"/>
        </w:rPr>
        <w:t>”</w:t>
      </w:r>
    </w:p>
    <w:p w:rsidR="00E10FA6" w:rsidRDefault="00E10FA6"/>
    <w:sectPr w:rsidR="00E10FA6" w:rsidSect="00E10F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8534CA"/>
    <w:rsid w:val="008534CA"/>
    <w:rsid w:val="00E10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10F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8534CA"/>
    <w:rPr>
      <w:i/>
      <w:iCs/>
    </w:rPr>
  </w:style>
  <w:style w:type="character" w:styleId="Hipercze">
    <w:name w:val="Hyperlink"/>
    <w:basedOn w:val="Domylnaczcionkaakapitu"/>
    <w:uiPriority w:val="99"/>
    <w:semiHidden/>
    <w:unhideWhenUsed/>
    <w:rsid w:val="008534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7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064487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23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26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84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9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2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83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25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80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6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885112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43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32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0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47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5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7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14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9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85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63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84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48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06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8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6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20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107</Words>
  <Characters>644</Characters>
  <Application>Microsoft Office Word</Application>
  <DocSecurity>0</DocSecurity>
  <Lines>5</Lines>
  <Paragraphs>1</Paragraphs>
  <ScaleCrop>false</ScaleCrop>
  <Company/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Kasia Piwońska</dc:creator>
  <cp:lastModifiedBy>Kasia Piwońska</cp:lastModifiedBy>
  <cp:revision>1</cp:revision>
  <dcterms:created xsi:type="dcterms:W3CDTF">2022-06-15T12:39:00Z</dcterms:created>
  <dcterms:modified xsi:type="dcterms:W3CDTF">2022-06-15T12:46:00Z</dcterms:modified>
</cp:coreProperties>
</file>